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41F7" w14:textId="650D3F89" w:rsidR="579C40CE" w:rsidRDefault="00EC41AC" w:rsidP="092AB7CF">
      <w:pPr>
        <w:pStyle w:val="Style1"/>
        <w:spacing w:line="268" w:lineRule="auto"/>
        <w:rPr>
          <w:rFonts w:ascii="Arial" w:hAnsi="Arial" w:cs="Arial"/>
          <w:sz w:val="22"/>
          <w:szCs w:val="22"/>
        </w:rPr>
      </w:pPr>
      <w:r w:rsidRPr="092AB7CF">
        <w:rPr>
          <w:rFonts w:ascii="Arial" w:hAnsi="Arial" w:cs="Arial"/>
          <w:sz w:val="22"/>
          <w:szCs w:val="22"/>
        </w:rPr>
        <w:t>The committee shall be known as the Personnel Committee</w:t>
      </w:r>
      <w:r w:rsidR="58BFD683" w:rsidRPr="092AB7CF">
        <w:rPr>
          <w:rFonts w:ascii="Arial" w:hAnsi="Arial" w:cs="Arial"/>
          <w:sz w:val="22"/>
          <w:szCs w:val="22"/>
        </w:rPr>
        <w:t xml:space="preserve">. </w:t>
      </w:r>
    </w:p>
    <w:p w14:paraId="499E5B89" w14:textId="07A75C51" w:rsidR="092AB7CF" w:rsidRDefault="092AB7CF" w:rsidP="092AB7CF">
      <w:pPr>
        <w:pStyle w:val="Style1"/>
        <w:spacing w:line="268" w:lineRule="auto"/>
        <w:rPr>
          <w:rFonts w:ascii="Arial" w:hAnsi="Arial" w:cs="Arial"/>
          <w:sz w:val="22"/>
          <w:szCs w:val="22"/>
        </w:rPr>
      </w:pPr>
    </w:p>
    <w:p w14:paraId="6DC50A25" w14:textId="22B517A8" w:rsidR="604C0334" w:rsidRDefault="604C0334" w:rsidP="092AB7CF">
      <w:pPr>
        <w:pStyle w:val="Style1"/>
        <w:spacing w:line="288" w:lineRule="auto"/>
        <w:rPr>
          <w:rFonts w:ascii="Arial" w:hAnsi="Arial" w:cs="Arial"/>
          <w:sz w:val="22"/>
          <w:szCs w:val="22"/>
        </w:rPr>
      </w:pPr>
      <w:r w:rsidRPr="092AB7CF">
        <w:rPr>
          <w:rFonts w:ascii="Arial" w:hAnsi="Arial" w:cs="Arial"/>
          <w:b/>
          <w:bCs/>
          <w:sz w:val="22"/>
          <w:szCs w:val="22"/>
        </w:rPr>
        <w:t>Mandate</w:t>
      </w:r>
      <w:r w:rsidRPr="092AB7CF">
        <w:rPr>
          <w:rFonts w:ascii="Arial" w:hAnsi="Arial" w:cs="Arial"/>
          <w:sz w:val="22"/>
          <w:szCs w:val="22"/>
        </w:rPr>
        <w:t>:</w:t>
      </w:r>
    </w:p>
    <w:p w14:paraId="63452BD9" w14:textId="5C69AA71" w:rsidR="63AEB4F7" w:rsidRDefault="63AEB4F7" w:rsidP="092AB7CF">
      <w:pPr>
        <w:pStyle w:val="Style1"/>
        <w:spacing w:line="288" w:lineRule="auto"/>
        <w:rPr>
          <w:rFonts w:ascii="Arial" w:hAnsi="Arial" w:cs="Arial"/>
          <w:sz w:val="22"/>
          <w:szCs w:val="22"/>
        </w:rPr>
      </w:pPr>
      <w:r w:rsidRPr="092AB7CF">
        <w:rPr>
          <w:rFonts w:ascii="Arial" w:hAnsi="Arial" w:cs="Arial"/>
          <w:sz w:val="22"/>
          <w:szCs w:val="22"/>
        </w:rPr>
        <w:t xml:space="preserve">To </w:t>
      </w:r>
      <w:r w:rsidR="5E83B00C" w:rsidRPr="092AB7CF">
        <w:rPr>
          <w:rFonts w:ascii="Arial" w:hAnsi="Arial" w:cs="Arial"/>
          <w:sz w:val="22"/>
          <w:szCs w:val="22"/>
        </w:rPr>
        <w:t xml:space="preserve">provide advice and to make recommendations to </w:t>
      </w:r>
      <w:proofErr w:type="gramStart"/>
      <w:r w:rsidR="5E83B00C" w:rsidRPr="092AB7CF">
        <w:rPr>
          <w:rFonts w:ascii="Arial" w:hAnsi="Arial" w:cs="Arial"/>
          <w:sz w:val="22"/>
          <w:szCs w:val="22"/>
        </w:rPr>
        <w:t>Full</w:t>
      </w:r>
      <w:proofErr w:type="gramEnd"/>
      <w:r w:rsidR="5E83B00C" w:rsidRPr="092AB7CF">
        <w:rPr>
          <w:rFonts w:ascii="Arial" w:hAnsi="Arial" w:cs="Arial"/>
          <w:sz w:val="22"/>
          <w:szCs w:val="22"/>
        </w:rPr>
        <w:t xml:space="preserve"> Council </w:t>
      </w:r>
      <w:r w:rsidR="34813F8D" w:rsidRPr="092AB7CF">
        <w:rPr>
          <w:rFonts w:ascii="Arial" w:hAnsi="Arial" w:cs="Arial"/>
          <w:sz w:val="22"/>
          <w:szCs w:val="22"/>
        </w:rPr>
        <w:t xml:space="preserve">for approval </w:t>
      </w:r>
      <w:r w:rsidR="5E83B00C" w:rsidRPr="092AB7CF">
        <w:rPr>
          <w:rFonts w:ascii="Arial" w:hAnsi="Arial" w:cs="Arial"/>
          <w:sz w:val="22"/>
          <w:szCs w:val="22"/>
        </w:rPr>
        <w:t xml:space="preserve">on </w:t>
      </w:r>
      <w:r w:rsidR="0073F1A5" w:rsidRPr="092AB7CF">
        <w:rPr>
          <w:rFonts w:ascii="Arial" w:hAnsi="Arial" w:cs="Arial"/>
          <w:sz w:val="22"/>
          <w:szCs w:val="22"/>
        </w:rPr>
        <w:t xml:space="preserve">any </w:t>
      </w:r>
      <w:r w:rsidR="6B035C45" w:rsidRPr="092AB7CF">
        <w:rPr>
          <w:rFonts w:ascii="Arial" w:hAnsi="Arial" w:cs="Arial"/>
          <w:sz w:val="22"/>
          <w:szCs w:val="22"/>
        </w:rPr>
        <w:t xml:space="preserve">Human Resources </w:t>
      </w:r>
      <w:r w:rsidR="61FF9816" w:rsidRPr="092AB7CF">
        <w:rPr>
          <w:rFonts w:ascii="Arial" w:hAnsi="Arial" w:cs="Arial"/>
          <w:sz w:val="22"/>
          <w:szCs w:val="22"/>
        </w:rPr>
        <w:t>matter</w:t>
      </w:r>
      <w:r w:rsidR="6B035C45" w:rsidRPr="092AB7CF">
        <w:rPr>
          <w:rFonts w:ascii="Arial" w:hAnsi="Arial" w:cs="Arial"/>
          <w:sz w:val="22"/>
          <w:szCs w:val="22"/>
        </w:rPr>
        <w:t xml:space="preserve">s to ensure that the Council </w:t>
      </w:r>
      <w:proofErr w:type="gramStart"/>
      <w:r w:rsidR="6B035C45" w:rsidRPr="092AB7CF">
        <w:rPr>
          <w:rFonts w:ascii="Arial" w:hAnsi="Arial" w:cs="Arial"/>
          <w:sz w:val="22"/>
          <w:szCs w:val="22"/>
        </w:rPr>
        <w:t>is able to</w:t>
      </w:r>
      <w:proofErr w:type="gramEnd"/>
      <w:r w:rsidR="6B035C45" w:rsidRPr="092AB7CF">
        <w:rPr>
          <w:rFonts w:ascii="Arial" w:hAnsi="Arial" w:cs="Arial"/>
          <w:sz w:val="22"/>
          <w:szCs w:val="22"/>
        </w:rPr>
        <w:t xml:space="preserve"> attract and retain a professional, motivated and competent workforce</w:t>
      </w:r>
      <w:r w:rsidR="1A32743C" w:rsidRPr="092AB7CF">
        <w:rPr>
          <w:rFonts w:ascii="Arial" w:hAnsi="Arial" w:cs="Arial"/>
          <w:sz w:val="22"/>
          <w:szCs w:val="22"/>
        </w:rPr>
        <w:t xml:space="preserve"> and meets its obligations as an employer</w:t>
      </w:r>
      <w:r w:rsidR="6B035C45" w:rsidRPr="092AB7CF">
        <w:rPr>
          <w:rFonts w:ascii="Arial" w:hAnsi="Arial" w:cs="Arial"/>
          <w:sz w:val="22"/>
          <w:szCs w:val="22"/>
        </w:rPr>
        <w:t xml:space="preserve">. </w:t>
      </w:r>
    </w:p>
    <w:p w14:paraId="0CDA5DC9" w14:textId="77777777" w:rsidR="008C6BC0" w:rsidRDefault="008C6BC0" w:rsidP="008C6BC0">
      <w:pPr>
        <w:pStyle w:val="Style1"/>
        <w:spacing w:line="288" w:lineRule="auto"/>
        <w:rPr>
          <w:rFonts w:ascii="Arial" w:hAnsi="Arial" w:cs="Arial"/>
          <w:b/>
          <w:bCs/>
          <w:sz w:val="22"/>
          <w:szCs w:val="22"/>
        </w:rPr>
      </w:pPr>
      <w:r w:rsidRPr="092AB7CF">
        <w:rPr>
          <w:rFonts w:ascii="Arial" w:hAnsi="Arial" w:cs="Arial"/>
          <w:b/>
          <w:bCs/>
          <w:sz w:val="22"/>
          <w:szCs w:val="22"/>
        </w:rPr>
        <w:t>Terms of Reference:</w:t>
      </w:r>
    </w:p>
    <w:p w14:paraId="304CA2EA" w14:textId="77777777" w:rsidR="008C6BC0" w:rsidRDefault="008C6BC0" w:rsidP="008C6BC0">
      <w:pPr>
        <w:pStyle w:val="ListParagraph"/>
        <w:numPr>
          <w:ilvl w:val="0"/>
          <w:numId w:val="4"/>
        </w:numPr>
        <w:spacing w:line="288" w:lineRule="auto"/>
        <w:ind w:left="360"/>
        <w:rPr>
          <w:rFonts w:eastAsia="Arial" w:cs="Arial"/>
          <w:lang w:val="en-US"/>
        </w:rPr>
      </w:pPr>
      <w:r w:rsidRPr="092AB7CF">
        <w:rPr>
          <w:rFonts w:eastAsia="Arial" w:cs="Arial"/>
          <w:lang w:val="en-US"/>
        </w:rPr>
        <w:t>To review the terms and conditions on which employees hold office.</w:t>
      </w:r>
    </w:p>
    <w:p w14:paraId="0712C783" w14:textId="77777777" w:rsidR="008C6BC0" w:rsidRDefault="008C6BC0" w:rsidP="008C6BC0">
      <w:pPr>
        <w:pStyle w:val="ListParagraph"/>
        <w:numPr>
          <w:ilvl w:val="0"/>
          <w:numId w:val="4"/>
        </w:numPr>
        <w:spacing w:line="288" w:lineRule="auto"/>
        <w:ind w:left="360"/>
        <w:rPr>
          <w:rFonts w:eastAsia="Arial" w:cs="Arial"/>
        </w:rPr>
      </w:pPr>
      <w:r w:rsidRPr="092AB7CF">
        <w:rPr>
          <w:lang w:val="en-US"/>
        </w:rPr>
        <w:t>To review the effects of changes in employment law and alterations in National and provincial Agreements on the Council's policies and practices, provided no significant policy or resource issues are involved.</w:t>
      </w:r>
    </w:p>
    <w:p w14:paraId="767C95E9" w14:textId="0345CB33" w:rsidR="008C6BC0" w:rsidRDefault="008C6BC0" w:rsidP="008C6BC0">
      <w:pPr>
        <w:pStyle w:val="ListParagraph"/>
        <w:numPr>
          <w:ilvl w:val="0"/>
          <w:numId w:val="4"/>
        </w:numPr>
        <w:ind w:left="360"/>
        <w:rPr>
          <w:rFonts w:eastAsia="Arial" w:cs="Arial"/>
          <w:lang w:val="en-US"/>
        </w:rPr>
      </w:pPr>
      <w:r w:rsidRPr="092AB7CF">
        <w:rPr>
          <w:rFonts w:eastAsia="Arial" w:cs="Arial"/>
          <w:lang w:val="en-US"/>
        </w:rPr>
        <w:t>The Committee will ensure that the remuneration and benefits offered to existing and new staff is in line with industry standards</w:t>
      </w:r>
      <w:r w:rsidR="0061629A">
        <w:rPr>
          <w:rFonts w:eastAsia="Arial" w:cs="Arial"/>
          <w:lang w:val="en-US"/>
        </w:rPr>
        <w:t xml:space="preserve"> (</w:t>
      </w:r>
      <w:proofErr w:type="spellStart"/>
      <w:r w:rsidR="0061629A">
        <w:rPr>
          <w:rFonts w:eastAsia="Arial" w:cs="Arial"/>
          <w:lang w:val="en-US"/>
        </w:rPr>
        <w:t>NJC</w:t>
      </w:r>
      <w:proofErr w:type="spellEnd"/>
      <w:r w:rsidR="0061629A">
        <w:rPr>
          <w:rFonts w:eastAsia="Arial" w:cs="Arial"/>
          <w:lang w:val="en-US"/>
        </w:rPr>
        <w:t xml:space="preserve"> Green Book)</w:t>
      </w:r>
      <w:r w:rsidRPr="092AB7CF">
        <w:rPr>
          <w:rFonts w:eastAsia="Arial" w:cs="Arial"/>
          <w:lang w:val="en-US"/>
        </w:rPr>
        <w:t>, is fair and affordable to the Council.</w:t>
      </w:r>
    </w:p>
    <w:p w14:paraId="248FFF60" w14:textId="77777777" w:rsidR="008C6BC0" w:rsidRDefault="008C6BC0" w:rsidP="008C6BC0">
      <w:pPr>
        <w:pStyle w:val="ListParagraph"/>
        <w:numPr>
          <w:ilvl w:val="0"/>
          <w:numId w:val="4"/>
        </w:numPr>
        <w:ind w:left="360"/>
        <w:rPr>
          <w:rFonts w:eastAsia="Arial" w:cs="Arial"/>
          <w:lang w:val="en-US"/>
        </w:rPr>
      </w:pPr>
      <w:r w:rsidRPr="092AB7CF">
        <w:rPr>
          <w:rFonts w:eastAsia="Arial" w:cs="Arial"/>
          <w:lang w:val="en-US"/>
        </w:rPr>
        <w:t xml:space="preserve">To </w:t>
      </w:r>
      <w:proofErr w:type="gramStart"/>
      <w:r w:rsidRPr="092AB7CF">
        <w:rPr>
          <w:rFonts w:eastAsia="Arial" w:cs="Arial"/>
          <w:lang w:val="en-US"/>
        </w:rPr>
        <w:t>annually moderate the Staff appraisals</w:t>
      </w:r>
      <w:proofErr w:type="gramEnd"/>
      <w:r w:rsidRPr="092AB7CF">
        <w:rPr>
          <w:rFonts w:eastAsia="Arial" w:cs="Arial"/>
          <w:lang w:val="en-US"/>
        </w:rPr>
        <w:t xml:space="preserve"> as carried out by the Clerk and Chair of the Full Council and to resolve any issues arising out of those appraisals at a separate meeting.</w:t>
      </w:r>
    </w:p>
    <w:p w14:paraId="4344BB26" w14:textId="77777777" w:rsidR="008C6BC0" w:rsidRDefault="008C6BC0" w:rsidP="008C6BC0">
      <w:pPr>
        <w:pStyle w:val="ListParagraph"/>
        <w:numPr>
          <w:ilvl w:val="0"/>
          <w:numId w:val="4"/>
        </w:numPr>
        <w:ind w:left="360"/>
        <w:rPr>
          <w:rFonts w:eastAsia="Arial" w:cs="Arial"/>
          <w:color w:val="000000" w:themeColor="text1"/>
        </w:rPr>
      </w:pPr>
      <w:proofErr w:type="gramStart"/>
      <w:r w:rsidRPr="092AB7CF">
        <w:rPr>
          <w:lang w:val="en-US"/>
        </w:rPr>
        <w:t>To annually</w:t>
      </w:r>
      <w:proofErr w:type="gramEnd"/>
      <w:r w:rsidRPr="092AB7CF">
        <w:rPr>
          <w:lang w:val="en-US"/>
        </w:rPr>
        <w:t xml:space="preserve"> review the Terms of Reference.</w:t>
      </w:r>
    </w:p>
    <w:p w14:paraId="3ECC8044" w14:textId="77777777" w:rsidR="008C6BC0" w:rsidRPr="00EE16B6" w:rsidRDefault="008C6BC0" w:rsidP="008C6BC0">
      <w:pPr>
        <w:pStyle w:val="ListParagraph"/>
        <w:numPr>
          <w:ilvl w:val="0"/>
          <w:numId w:val="4"/>
        </w:numPr>
        <w:ind w:left="360"/>
        <w:rPr>
          <w:rFonts w:eastAsia="Arial" w:cs="Arial"/>
        </w:rPr>
      </w:pPr>
      <w:r w:rsidRPr="092AB7CF">
        <w:rPr>
          <w:lang w:val="en-US"/>
        </w:rPr>
        <w:t>T</w:t>
      </w:r>
      <w:r w:rsidRPr="007C01FC">
        <w:rPr>
          <w:strike/>
          <w:lang w:val="en-US"/>
        </w:rPr>
        <w:t xml:space="preserve">o annually review the </w:t>
      </w:r>
      <w:proofErr w:type="gramStart"/>
      <w:r w:rsidRPr="000E463D">
        <w:rPr>
          <w:lang w:val="en-US"/>
        </w:rPr>
        <w:t>To</w:t>
      </w:r>
      <w:proofErr w:type="gramEnd"/>
      <w:r w:rsidRPr="000E463D">
        <w:rPr>
          <w:lang w:val="en-US"/>
        </w:rPr>
        <w:t xml:space="preserve"> review Job Evaluations for new posts and where job descriptions have been amended are carried out</w:t>
      </w:r>
      <w:r w:rsidRPr="092AB7CF">
        <w:rPr>
          <w:lang w:val="en-US"/>
        </w:rPr>
        <w:t xml:space="preserve"> by the Clerk for all employees to ensure staff are on the correct level of salary scale and commensurate benefits.</w:t>
      </w:r>
    </w:p>
    <w:p w14:paraId="466173EA" w14:textId="77777777" w:rsidR="008C6BC0" w:rsidRDefault="008C6BC0" w:rsidP="008C6BC0">
      <w:pPr>
        <w:pStyle w:val="ListParagraph"/>
        <w:numPr>
          <w:ilvl w:val="0"/>
          <w:numId w:val="4"/>
        </w:numPr>
        <w:ind w:left="360"/>
        <w:rPr>
          <w:rFonts w:eastAsia="Arial" w:cs="Arial"/>
        </w:rPr>
      </w:pPr>
      <w:r>
        <w:rPr>
          <w:lang w:val="en-US"/>
        </w:rPr>
        <w:t xml:space="preserve">Job Evaluations are undertaken by the </w:t>
      </w:r>
      <w:proofErr w:type="gramStart"/>
      <w:r>
        <w:rPr>
          <w:lang w:val="en-US"/>
        </w:rPr>
        <w:t>Clerk</w:t>
      </w:r>
      <w:proofErr w:type="gramEnd"/>
      <w:r>
        <w:rPr>
          <w:lang w:val="en-US"/>
        </w:rPr>
        <w:t xml:space="preserve"> </w:t>
      </w:r>
    </w:p>
    <w:p w14:paraId="23A8AF3A" w14:textId="77777777" w:rsidR="008C6BC0" w:rsidRPr="00B76E76" w:rsidRDefault="008C6BC0" w:rsidP="008C6BC0">
      <w:pPr>
        <w:pStyle w:val="ListParagraph"/>
        <w:numPr>
          <w:ilvl w:val="0"/>
          <w:numId w:val="4"/>
        </w:numPr>
        <w:ind w:left="360"/>
        <w:rPr>
          <w:rFonts w:eastAsia="Arial" w:cs="Arial"/>
          <w:strike/>
        </w:rPr>
      </w:pPr>
      <w:r w:rsidRPr="00B76E76">
        <w:rPr>
          <w:strike/>
          <w:lang w:val="en-US"/>
        </w:rPr>
        <w:t>To annually review the Job Descriptions of all staff</w:t>
      </w:r>
      <w:r>
        <w:rPr>
          <w:strike/>
          <w:lang w:val="en-US"/>
        </w:rPr>
        <w:t xml:space="preserve"> </w:t>
      </w:r>
      <w:r>
        <w:rPr>
          <w:lang w:val="en-US"/>
        </w:rPr>
        <w:t xml:space="preserve">Job descriptions are to be reviewed on an annual </w:t>
      </w:r>
      <w:proofErr w:type="gramStart"/>
      <w:r>
        <w:rPr>
          <w:lang w:val="en-US"/>
        </w:rPr>
        <w:t>basis</w:t>
      </w:r>
      <w:proofErr w:type="gramEnd"/>
    </w:p>
    <w:p w14:paraId="19570808" w14:textId="77777777" w:rsidR="008C6BC0" w:rsidRDefault="008C6BC0" w:rsidP="008C6BC0">
      <w:pPr>
        <w:pStyle w:val="ListParagraph"/>
        <w:numPr>
          <w:ilvl w:val="0"/>
          <w:numId w:val="4"/>
        </w:numPr>
        <w:ind w:left="360"/>
        <w:rPr>
          <w:rFonts w:eastAsia="Arial" w:cs="Arial"/>
          <w:lang w:val="en-US"/>
        </w:rPr>
      </w:pPr>
      <w:r w:rsidRPr="092AB7CF">
        <w:rPr>
          <w:lang w:val="en-US"/>
        </w:rPr>
        <w:t>To review the Employee Handbook every five years or as the need arises.</w:t>
      </w:r>
    </w:p>
    <w:p w14:paraId="3ADBEB15" w14:textId="77777777" w:rsidR="008C6BC0" w:rsidRDefault="008C6BC0" w:rsidP="008C6BC0">
      <w:pPr>
        <w:pStyle w:val="ListParagraph"/>
        <w:numPr>
          <w:ilvl w:val="0"/>
          <w:numId w:val="4"/>
        </w:numPr>
        <w:ind w:left="360"/>
        <w:rPr>
          <w:rFonts w:eastAsia="Arial" w:cs="Arial"/>
          <w:lang w:val="en-US"/>
        </w:rPr>
      </w:pPr>
      <w:r w:rsidRPr="092AB7CF">
        <w:rPr>
          <w:lang w:val="en-US"/>
        </w:rPr>
        <w:t>To annually review policies and procedures as relates to staff.</w:t>
      </w:r>
    </w:p>
    <w:p w14:paraId="23E687B7" w14:textId="0DD047BE" w:rsidR="579C40CE" w:rsidRDefault="579C40CE" w:rsidP="092AB7CF">
      <w:pPr>
        <w:pStyle w:val="Style1"/>
        <w:spacing w:line="288" w:lineRule="auto"/>
        <w:rPr>
          <w:rFonts w:ascii="Arial" w:hAnsi="Arial" w:cs="Arial"/>
          <w:sz w:val="22"/>
          <w:szCs w:val="22"/>
        </w:rPr>
      </w:pPr>
    </w:p>
    <w:p w14:paraId="5CA8FA9C" w14:textId="07552C70" w:rsidR="67772FBA" w:rsidRDefault="67772FBA" w:rsidP="092AB7CF">
      <w:pPr>
        <w:pStyle w:val="Style1"/>
        <w:spacing w:line="288" w:lineRule="auto"/>
        <w:rPr>
          <w:rFonts w:ascii="Arial" w:eastAsia="Arial" w:hAnsi="Arial" w:cs="Arial"/>
          <w:b/>
          <w:bCs/>
          <w:sz w:val="22"/>
          <w:szCs w:val="22"/>
        </w:rPr>
      </w:pPr>
      <w:r w:rsidRPr="092AB7CF">
        <w:rPr>
          <w:rFonts w:ascii="Arial" w:eastAsia="Arial" w:hAnsi="Arial" w:cs="Arial"/>
          <w:b/>
          <w:bCs/>
          <w:sz w:val="22"/>
          <w:szCs w:val="22"/>
        </w:rPr>
        <w:t>Scope:</w:t>
      </w:r>
    </w:p>
    <w:p w14:paraId="28333574" w14:textId="1007FB1C" w:rsidR="6466144E" w:rsidRDefault="6466144E" w:rsidP="092AB7CF">
      <w:pPr>
        <w:pStyle w:val="Style1"/>
        <w:numPr>
          <w:ilvl w:val="0"/>
          <w:numId w:val="2"/>
        </w:numPr>
        <w:spacing w:line="288" w:lineRule="auto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92AB7CF">
        <w:rPr>
          <w:rFonts w:ascii="Arial" w:hAnsi="Arial" w:cs="Arial"/>
          <w:sz w:val="22"/>
          <w:szCs w:val="22"/>
        </w:rPr>
        <w:t xml:space="preserve">To </w:t>
      </w:r>
      <w:r w:rsidRPr="092AB7CF">
        <w:rPr>
          <w:rFonts w:ascii="Arial" w:eastAsia="Arial" w:hAnsi="Arial" w:cs="Arial"/>
          <w:sz w:val="22"/>
          <w:szCs w:val="22"/>
        </w:rPr>
        <w:t xml:space="preserve">meet </w:t>
      </w:r>
      <w:r w:rsidR="00F950EA">
        <w:rPr>
          <w:rFonts w:ascii="Arial" w:eastAsia="Arial" w:hAnsi="Arial" w:cs="Arial"/>
          <w:sz w:val="22"/>
          <w:szCs w:val="22"/>
        </w:rPr>
        <w:t>three times</w:t>
      </w:r>
      <w:r w:rsidR="00F950EA" w:rsidRPr="092AB7CF">
        <w:rPr>
          <w:rFonts w:ascii="Arial" w:eastAsia="Arial" w:hAnsi="Arial" w:cs="Arial"/>
          <w:sz w:val="22"/>
          <w:szCs w:val="22"/>
        </w:rPr>
        <w:t xml:space="preserve"> </w:t>
      </w:r>
      <w:r w:rsidRPr="092AB7CF">
        <w:rPr>
          <w:rFonts w:ascii="Arial" w:eastAsia="Arial" w:hAnsi="Arial" w:cs="Arial"/>
          <w:sz w:val="22"/>
          <w:szCs w:val="22"/>
        </w:rPr>
        <w:t>a year at which the first duty will be to elect a chairperson for that meeting.</w:t>
      </w:r>
    </w:p>
    <w:p w14:paraId="462E28A7" w14:textId="603421EF" w:rsidR="05C8E233" w:rsidRDefault="05C8E233" w:rsidP="092AB7CF">
      <w:pPr>
        <w:pStyle w:val="Style1"/>
        <w:numPr>
          <w:ilvl w:val="0"/>
          <w:numId w:val="2"/>
        </w:numPr>
        <w:spacing w:line="288" w:lineRule="auto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92AB7CF">
        <w:rPr>
          <w:rFonts w:ascii="Arial" w:hAnsi="Arial" w:cs="Arial"/>
          <w:sz w:val="22"/>
          <w:szCs w:val="22"/>
        </w:rPr>
        <w:t>To e</w:t>
      </w:r>
      <w:r w:rsidRPr="092AB7CF">
        <w:rPr>
          <w:rFonts w:ascii="Arial" w:eastAsia="Arial" w:hAnsi="Arial" w:cs="Arial"/>
          <w:sz w:val="22"/>
          <w:szCs w:val="22"/>
        </w:rPr>
        <w:t>nsure that staff performance and well-being is regularly appraised and to oversee the resolution of any performance issues that may arise.</w:t>
      </w:r>
    </w:p>
    <w:p w14:paraId="40184E41" w14:textId="6627910D" w:rsidR="1FF0D797" w:rsidRDefault="1FF0D797" w:rsidP="092AB7CF">
      <w:pPr>
        <w:pStyle w:val="Style1"/>
        <w:numPr>
          <w:ilvl w:val="0"/>
          <w:numId w:val="2"/>
        </w:numPr>
        <w:spacing w:line="288" w:lineRule="auto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92AB7CF">
        <w:rPr>
          <w:rFonts w:ascii="Arial" w:eastAsia="Arial" w:hAnsi="Arial" w:cs="Arial"/>
          <w:sz w:val="22"/>
          <w:szCs w:val="22"/>
        </w:rPr>
        <w:t xml:space="preserve">To administer any Personnel related appeal process </w:t>
      </w:r>
    </w:p>
    <w:p w14:paraId="7CEA1F4A" w14:textId="314691AE" w:rsidR="2267E68E" w:rsidRDefault="2267E68E" w:rsidP="092AB7CF">
      <w:pPr>
        <w:pStyle w:val="Style1"/>
        <w:numPr>
          <w:ilvl w:val="0"/>
          <w:numId w:val="2"/>
        </w:numPr>
        <w:spacing w:line="288" w:lineRule="auto"/>
        <w:ind w:left="360"/>
        <w:rPr>
          <w:rFonts w:ascii="Arial" w:eastAsia="Arial" w:hAnsi="Arial" w:cs="Arial"/>
          <w:sz w:val="22"/>
          <w:szCs w:val="22"/>
        </w:rPr>
      </w:pPr>
      <w:r w:rsidRPr="092AB7CF">
        <w:rPr>
          <w:rFonts w:ascii="Arial" w:eastAsia="Arial" w:hAnsi="Arial" w:cs="Arial"/>
          <w:sz w:val="22"/>
          <w:szCs w:val="22"/>
        </w:rPr>
        <w:t xml:space="preserve">To seek professional advice when necessary </w:t>
      </w:r>
    </w:p>
    <w:p w14:paraId="637F3610" w14:textId="704EC33E" w:rsidR="579C40CE" w:rsidRDefault="579C40CE" w:rsidP="092AB7CF">
      <w:pPr>
        <w:pStyle w:val="Style1"/>
        <w:spacing w:line="288" w:lineRule="auto"/>
        <w:rPr>
          <w:rFonts w:ascii="Arial" w:eastAsia="Arial" w:hAnsi="Arial" w:cs="Arial"/>
          <w:sz w:val="22"/>
          <w:szCs w:val="22"/>
        </w:rPr>
      </w:pPr>
    </w:p>
    <w:p w14:paraId="2BBEB5CC" w14:textId="53EB93AA" w:rsidR="37F76A63" w:rsidRDefault="37F76A63" w:rsidP="092AB7CF">
      <w:pPr>
        <w:pStyle w:val="Style1"/>
        <w:spacing w:line="288" w:lineRule="auto"/>
        <w:rPr>
          <w:rFonts w:ascii="Arial" w:eastAsia="Arial" w:hAnsi="Arial" w:cs="Arial"/>
          <w:b/>
          <w:bCs/>
          <w:sz w:val="22"/>
          <w:szCs w:val="22"/>
        </w:rPr>
      </w:pPr>
      <w:r w:rsidRPr="092AB7CF">
        <w:rPr>
          <w:rFonts w:ascii="Arial" w:eastAsia="Arial" w:hAnsi="Arial" w:cs="Arial"/>
          <w:b/>
          <w:bCs/>
          <w:sz w:val="22"/>
          <w:szCs w:val="22"/>
        </w:rPr>
        <w:t>Membership:</w:t>
      </w:r>
    </w:p>
    <w:p w14:paraId="0973725F" w14:textId="60BB7245" w:rsidR="231D063C" w:rsidRDefault="001A2A12" w:rsidP="092AB7CF">
      <w:pPr>
        <w:pStyle w:val="Style1"/>
        <w:numPr>
          <w:ilvl w:val="0"/>
          <w:numId w:val="1"/>
        </w:numPr>
        <w:spacing w:line="288" w:lineRule="auto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A2A12">
        <w:rPr>
          <w:rFonts w:ascii="Arial" w:eastAsia="Arial" w:hAnsi="Arial" w:cs="Arial"/>
          <w:strike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6</w:t>
      </w:r>
      <w:r w:rsidR="231D063C" w:rsidRPr="092AB7CF">
        <w:rPr>
          <w:rFonts w:ascii="Arial" w:eastAsia="Arial" w:hAnsi="Arial" w:cs="Arial"/>
          <w:sz w:val="22"/>
          <w:szCs w:val="22"/>
        </w:rPr>
        <w:t xml:space="preserve"> C</w:t>
      </w:r>
      <w:r w:rsidR="37F76A63" w:rsidRPr="092AB7CF">
        <w:rPr>
          <w:rFonts w:ascii="Arial" w:eastAsia="Arial" w:hAnsi="Arial" w:cs="Arial"/>
          <w:sz w:val="22"/>
          <w:szCs w:val="22"/>
        </w:rPr>
        <w:t xml:space="preserve">ouncillors of the Town Council </w:t>
      </w:r>
      <w:r w:rsidR="7ECD5127" w:rsidRPr="092AB7CF">
        <w:rPr>
          <w:rFonts w:ascii="Arial" w:eastAsia="Arial" w:hAnsi="Arial" w:cs="Arial"/>
          <w:sz w:val="22"/>
          <w:szCs w:val="22"/>
        </w:rPr>
        <w:t>to</w:t>
      </w:r>
      <w:r w:rsidR="37F76A63" w:rsidRPr="092AB7CF">
        <w:rPr>
          <w:rFonts w:ascii="Arial" w:eastAsia="Arial" w:hAnsi="Arial" w:cs="Arial"/>
          <w:sz w:val="22"/>
          <w:szCs w:val="22"/>
        </w:rPr>
        <w:t xml:space="preserve"> be elected at the Annual Council meeting in May each year</w:t>
      </w:r>
      <w:r w:rsidR="345B7859" w:rsidRPr="092AB7CF">
        <w:rPr>
          <w:rFonts w:ascii="Arial" w:eastAsia="Arial" w:hAnsi="Arial" w:cs="Arial"/>
          <w:sz w:val="22"/>
          <w:szCs w:val="22"/>
        </w:rPr>
        <w:t>.</w:t>
      </w:r>
    </w:p>
    <w:p w14:paraId="0C6BE063" w14:textId="052CFB91" w:rsidR="345B7859" w:rsidRDefault="345B7859" w:rsidP="092AB7CF">
      <w:pPr>
        <w:pStyle w:val="Style1"/>
        <w:numPr>
          <w:ilvl w:val="0"/>
          <w:numId w:val="1"/>
        </w:numPr>
        <w:spacing w:line="288" w:lineRule="auto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92AB7CF">
        <w:rPr>
          <w:rFonts w:ascii="Arial" w:eastAsia="Arial" w:hAnsi="Arial" w:cs="Arial"/>
          <w:sz w:val="22"/>
          <w:szCs w:val="22"/>
        </w:rPr>
        <w:t xml:space="preserve">Quorum to be </w:t>
      </w:r>
      <w:r w:rsidR="652E9870" w:rsidRPr="092AB7CF">
        <w:rPr>
          <w:rFonts w:ascii="Arial" w:eastAsia="Arial" w:hAnsi="Arial" w:cs="Arial"/>
          <w:sz w:val="22"/>
          <w:szCs w:val="22"/>
        </w:rPr>
        <w:t xml:space="preserve">3 </w:t>
      </w:r>
      <w:r w:rsidR="22A70D34" w:rsidRPr="092AB7CF">
        <w:rPr>
          <w:rFonts w:ascii="Arial" w:eastAsia="Arial" w:hAnsi="Arial" w:cs="Arial"/>
          <w:sz w:val="22"/>
          <w:szCs w:val="22"/>
        </w:rPr>
        <w:t>elected members.</w:t>
      </w:r>
    </w:p>
    <w:p w14:paraId="69BF48BD" w14:textId="5D79B086" w:rsidR="22A70D34" w:rsidRDefault="22A70D34" w:rsidP="092AB7CF">
      <w:pPr>
        <w:pStyle w:val="Style1"/>
        <w:numPr>
          <w:ilvl w:val="0"/>
          <w:numId w:val="1"/>
        </w:numPr>
        <w:spacing w:line="288" w:lineRule="auto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92AB7CF">
        <w:rPr>
          <w:rFonts w:ascii="Arial" w:eastAsia="Arial" w:hAnsi="Arial" w:cs="Arial"/>
          <w:sz w:val="22"/>
          <w:szCs w:val="22"/>
        </w:rPr>
        <w:t>Town Council Clerk to scribe for the annual meeting or appeal meetings unless there is a perceived conflict of interest.</w:t>
      </w:r>
    </w:p>
    <w:p w14:paraId="5FB96CFF" w14:textId="49C1D38E" w:rsidR="22A70D34" w:rsidRDefault="22A70D34" w:rsidP="092AB7CF">
      <w:pPr>
        <w:pStyle w:val="Style1"/>
        <w:numPr>
          <w:ilvl w:val="0"/>
          <w:numId w:val="1"/>
        </w:numPr>
        <w:spacing w:line="288" w:lineRule="auto"/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92AB7CF">
        <w:rPr>
          <w:rFonts w:ascii="Arial" w:eastAsia="Arial" w:hAnsi="Arial" w:cs="Arial"/>
          <w:sz w:val="22"/>
          <w:szCs w:val="22"/>
        </w:rPr>
        <w:t>A Councillor not on the committee to scribe for any appeal process involving the Clerk.</w:t>
      </w:r>
    </w:p>
    <w:p w14:paraId="011AA220" w14:textId="1EF360F1" w:rsidR="579C40CE" w:rsidRDefault="579C40CE" w:rsidP="092AB7CF">
      <w:pPr>
        <w:pStyle w:val="Style1"/>
        <w:spacing w:line="288" w:lineRule="auto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203D1F1" w14:textId="5E852089" w:rsidR="092AB7CF" w:rsidRDefault="092AB7CF" w:rsidP="092AB7CF">
      <w:pPr>
        <w:rPr>
          <w:lang w:val="en-US"/>
        </w:rPr>
      </w:pPr>
    </w:p>
    <w:p w14:paraId="6A1372A7" w14:textId="2FC5475C" w:rsidR="3A757B43" w:rsidRDefault="3A757B43" w:rsidP="092AB7CF">
      <w:pPr>
        <w:rPr>
          <w:rFonts w:eastAsia="Arial" w:cs="Arial"/>
        </w:rPr>
      </w:pPr>
      <w:r w:rsidRPr="092AB7CF">
        <w:rPr>
          <w:rFonts w:eastAsia="Arial" w:cs="Arial"/>
          <w:b/>
          <w:bCs/>
        </w:rPr>
        <w:t>Delegated Powers</w:t>
      </w:r>
      <w:r w:rsidR="3921091C" w:rsidRPr="092AB7CF">
        <w:rPr>
          <w:rFonts w:eastAsia="Arial" w:cs="Arial"/>
          <w:b/>
          <w:bCs/>
        </w:rPr>
        <w:t>:</w:t>
      </w:r>
    </w:p>
    <w:p w14:paraId="4B236BD2" w14:textId="63F976F6" w:rsidR="3A757B43" w:rsidRDefault="3A757B43" w:rsidP="092AB7CF">
      <w:pPr>
        <w:pStyle w:val="ListParagraph"/>
        <w:numPr>
          <w:ilvl w:val="0"/>
          <w:numId w:val="3"/>
        </w:numPr>
        <w:ind w:left="360"/>
        <w:rPr>
          <w:rFonts w:eastAsia="Arial" w:cs="Arial"/>
        </w:rPr>
      </w:pPr>
      <w:r w:rsidRPr="092AB7CF">
        <w:rPr>
          <w:rFonts w:eastAsia="Arial" w:cs="Arial"/>
        </w:rPr>
        <w:t xml:space="preserve">The Committee will </w:t>
      </w:r>
      <w:r w:rsidR="168C2AD2" w:rsidRPr="092AB7CF">
        <w:rPr>
          <w:rFonts w:eastAsia="Arial" w:cs="Arial"/>
        </w:rPr>
        <w:t xml:space="preserve">debate and set </w:t>
      </w:r>
      <w:r w:rsidRPr="092AB7CF">
        <w:rPr>
          <w:rFonts w:eastAsia="Arial" w:cs="Arial"/>
        </w:rPr>
        <w:t xml:space="preserve">the budget for all staff remuneration, </w:t>
      </w:r>
      <w:proofErr w:type="gramStart"/>
      <w:r w:rsidRPr="092AB7CF">
        <w:rPr>
          <w:rFonts w:eastAsia="Arial" w:cs="Arial"/>
        </w:rPr>
        <w:t>benefits</w:t>
      </w:r>
      <w:proofErr w:type="gramEnd"/>
      <w:r w:rsidRPr="092AB7CF">
        <w:rPr>
          <w:rFonts w:eastAsia="Arial" w:cs="Arial"/>
        </w:rPr>
        <w:t xml:space="preserve"> and training</w:t>
      </w:r>
      <w:r w:rsidR="4D1E0391" w:rsidRPr="092AB7CF">
        <w:rPr>
          <w:rFonts w:eastAsia="Arial" w:cs="Arial"/>
        </w:rPr>
        <w:t xml:space="preserve"> </w:t>
      </w:r>
      <w:r w:rsidR="2C70762A" w:rsidRPr="092AB7CF">
        <w:rPr>
          <w:rFonts w:eastAsia="Arial" w:cs="Arial"/>
        </w:rPr>
        <w:t xml:space="preserve">by December of each year </w:t>
      </w:r>
      <w:r w:rsidR="4D1E0391" w:rsidRPr="092AB7CF">
        <w:rPr>
          <w:rFonts w:eastAsia="Arial" w:cs="Arial"/>
        </w:rPr>
        <w:t>for Full Council approval for inclusion in</w:t>
      </w:r>
      <w:r w:rsidR="669186A6" w:rsidRPr="092AB7CF">
        <w:rPr>
          <w:rFonts w:eastAsia="Arial" w:cs="Arial"/>
        </w:rPr>
        <w:t xml:space="preserve"> the budget</w:t>
      </w:r>
      <w:r w:rsidRPr="092AB7CF">
        <w:rPr>
          <w:rFonts w:eastAsia="Arial" w:cs="Arial"/>
        </w:rPr>
        <w:t>.</w:t>
      </w:r>
    </w:p>
    <w:p w14:paraId="02A6613F" w14:textId="5DF957B8" w:rsidR="3A757B43" w:rsidRDefault="3A757B43" w:rsidP="092AB7CF">
      <w:pPr>
        <w:pStyle w:val="ListParagraph"/>
        <w:numPr>
          <w:ilvl w:val="0"/>
          <w:numId w:val="3"/>
        </w:numPr>
        <w:ind w:left="360"/>
        <w:rPr>
          <w:rFonts w:eastAsia="Arial" w:cs="Arial"/>
        </w:rPr>
      </w:pPr>
      <w:r w:rsidRPr="092AB7CF">
        <w:rPr>
          <w:rFonts w:eastAsia="Arial" w:cs="Arial"/>
        </w:rPr>
        <w:t>The Committee will recommend and seek approval from the Full Council for changes to staff remuneration and benefits when appropriate</w:t>
      </w:r>
      <w:r w:rsidR="32D70C8E" w:rsidRPr="092AB7CF">
        <w:rPr>
          <w:rFonts w:eastAsia="Arial" w:cs="Arial"/>
        </w:rPr>
        <w:t>.</w:t>
      </w:r>
    </w:p>
    <w:p w14:paraId="1FAE2D13" w14:textId="55332D77" w:rsidR="2CED77EE" w:rsidRDefault="2CED77EE" w:rsidP="092AB7CF">
      <w:pPr>
        <w:pStyle w:val="ListParagraph"/>
        <w:numPr>
          <w:ilvl w:val="0"/>
          <w:numId w:val="3"/>
        </w:numPr>
        <w:ind w:left="360"/>
        <w:rPr>
          <w:rFonts w:eastAsia="Arial" w:cs="Arial"/>
        </w:rPr>
      </w:pPr>
      <w:r w:rsidRPr="092AB7CF">
        <w:rPr>
          <w:rFonts w:eastAsia="Arial" w:cs="Arial"/>
        </w:rPr>
        <w:t>T</w:t>
      </w:r>
      <w:r w:rsidR="3A757B43" w:rsidRPr="092AB7CF">
        <w:rPr>
          <w:rFonts w:eastAsia="Arial" w:cs="Arial"/>
        </w:rPr>
        <w:t xml:space="preserve">he Committee will </w:t>
      </w:r>
      <w:r w:rsidR="023023BA" w:rsidRPr="092AB7CF">
        <w:rPr>
          <w:rFonts w:eastAsia="Arial" w:cs="Arial"/>
        </w:rPr>
        <w:t>have</w:t>
      </w:r>
      <w:r w:rsidR="3A757B43" w:rsidRPr="092AB7CF">
        <w:rPr>
          <w:rFonts w:eastAsia="Arial" w:cs="Arial"/>
        </w:rPr>
        <w:t xml:space="preserve"> responsibility for investigating and resolving </w:t>
      </w:r>
      <w:r w:rsidR="118D639D" w:rsidRPr="092AB7CF">
        <w:rPr>
          <w:rFonts w:eastAsia="Arial" w:cs="Arial"/>
        </w:rPr>
        <w:t xml:space="preserve">all appeals raised </w:t>
      </w:r>
      <w:proofErr w:type="gramStart"/>
      <w:r w:rsidR="118D639D" w:rsidRPr="092AB7CF">
        <w:rPr>
          <w:rFonts w:eastAsia="Arial" w:cs="Arial"/>
        </w:rPr>
        <w:t>as a result of</w:t>
      </w:r>
      <w:proofErr w:type="gramEnd"/>
      <w:r w:rsidR="118D639D" w:rsidRPr="092AB7CF">
        <w:rPr>
          <w:rFonts w:eastAsia="Arial" w:cs="Arial"/>
        </w:rPr>
        <w:t xml:space="preserve"> the appraisal system or as a result of the Town Council’s disciplinary or Grievance procedure.</w:t>
      </w:r>
    </w:p>
    <w:p w14:paraId="66421C23" w14:textId="3E544597" w:rsidR="579C40CE" w:rsidRDefault="74CDCDE1" w:rsidP="092AB7CF">
      <w:pPr>
        <w:pStyle w:val="ListParagraph"/>
        <w:numPr>
          <w:ilvl w:val="0"/>
          <w:numId w:val="3"/>
        </w:numPr>
        <w:ind w:left="360"/>
        <w:rPr>
          <w:rFonts w:eastAsia="Arial" w:cs="Arial"/>
        </w:rPr>
      </w:pPr>
      <w:r w:rsidRPr="092AB7CF">
        <w:rPr>
          <w:rFonts w:eastAsia="Arial" w:cs="Arial"/>
        </w:rPr>
        <w:t xml:space="preserve">The Committee will seek professional advice where </w:t>
      </w:r>
      <w:proofErr w:type="gramStart"/>
      <w:r w:rsidRPr="092AB7CF">
        <w:rPr>
          <w:rFonts w:eastAsia="Arial" w:cs="Arial"/>
        </w:rPr>
        <w:t>necessary</w:t>
      </w:r>
      <w:proofErr w:type="gramEnd"/>
    </w:p>
    <w:p w14:paraId="6923FB10" w14:textId="63C548D6" w:rsidR="579C40CE" w:rsidRDefault="579C40CE" w:rsidP="579C40CE">
      <w:pPr>
        <w:rPr>
          <w:rFonts w:eastAsia="Arial" w:cs="Arial"/>
          <w:lang w:val="en-US"/>
        </w:rPr>
      </w:pPr>
    </w:p>
    <w:p w14:paraId="295C5E56" w14:textId="6F255B1D" w:rsidR="579C40CE" w:rsidRDefault="361D0B6B" w:rsidP="092AB7CF">
      <w:pPr>
        <w:spacing w:line="259" w:lineRule="auto"/>
        <w:rPr>
          <w:rFonts w:eastAsia="Arial" w:cs="Arial"/>
          <w:lang w:val="en-US"/>
        </w:rPr>
      </w:pPr>
      <w:proofErr w:type="gramStart"/>
      <w:r w:rsidRPr="00383421">
        <w:rPr>
          <w:rFonts w:eastAsia="Arial" w:cs="Arial"/>
          <w:highlight w:val="yellow"/>
          <w:lang w:val="en-US"/>
        </w:rPr>
        <w:t xml:space="preserve">Adopted </w:t>
      </w:r>
      <w:r w:rsidR="009606F8">
        <w:rPr>
          <w:rFonts w:eastAsia="Arial" w:cs="Arial"/>
          <w:lang w:val="en-US"/>
        </w:rPr>
        <w:t>??</w:t>
      </w:r>
      <w:proofErr w:type="gramEnd"/>
      <w:r w:rsidR="00CE7CAF">
        <w:rPr>
          <w:rFonts w:eastAsia="Arial" w:cs="Arial"/>
          <w:lang w:val="en-US"/>
        </w:rPr>
        <w:t xml:space="preserve"> </w:t>
      </w:r>
      <w:r w:rsidR="009606F8">
        <w:rPr>
          <w:rFonts w:eastAsia="Arial" w:cs="Arial"/>
          <w:lang w:val="en-US"/>
        </w:rPr>
        <w:t>2023</w:t>
      </w:r>
    </w:p>
    <w:sectPr w:rsidR="579C40CE" w:rsidSect="001367F8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8D816" w14:textId="77777777" w:rsidR="003E5211" w:rsidRDefault="003E5211" w:rsidP="000D305F">
      <w:r>
        <w:separator/>
      </w:r>
    </w:p>
  </w:endnote>
  <w:endnote w:type="continuationSeparator" w:id="0">
    <w:p w14:paraId="565D1E6C" w14:textId="77777777" w:rsidR="003E5211" w:rsidRDefault="003E5211" w:rsidP="000D305F">
      <w:r>
        <w:continuationSeparator/>
      </w:r>
    </w:p>
  </w:endnote>
  <w:endnote w:type="continuationNotice" w:id="1">
    <w:p w14:paraId="386A6D14" w14:textId="77777777" w:rsidR="009606F8" w:rsidRDefault="009606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9360"/>
      <w:gridCol w:w="1065"/>
    </w:tblGrid>
    <w:tr w:rsidR="579C40CE" w14:paraId="7D6F589F" w14:textId="77777777" w:rsidTr="092AB7CF">
      <w:tc>
        <w:tcPr>
          <w:tcW w:w="345" w:type="dxa"/>
        </w:tcPr>
        <w:p w14:paraId="700AF129" w14:textId="556726B0" w:rsidR="579C40CE" w:rsidRDefault="579C40CE" w:rsidP="579C40CE">
          <w:pPr>
            <w:pStyle w:val="Header"/>
            <w:ind w:left="-115"/>
          </w:pPr>
        </w:p>
      </w:tc>
      <w:tc>
        <w:tcPr>
          <w:tcW w:w="9360" w:type="dxa"/>
        </w:tcPr>
        <w:p w14:paraId="09351A71" w14:textId="0BB31826" w:rsidR="579C40CE" w:rsidRDefault="579C40CE" w:rsidP="579C40CE">
          <w:pPr>
            <w:pStyle w:val="Header"/>
            <w:jc w:val="center"/>
          </w:pPr>
        </w:p>
      </w:tc>
      <w:tc>
        <w:tcPr>
          <w:tcW w:w="1065" w:type="dxa"/>
        </w:tcPr>
        <w:p w14:paraId="12D8C225" w14:textId="16EA53E9" w:rsidR="579C40CE" w:rsidRDefault="579C40CE" w:rsidP="579C40CE">
          <w:pPr>
            <w:pStyle w:val="Header"/>
            <w:ind w:right="-115"/>
            <w:jc w:val="right"/>
          </w:pPr>
        </w:p>
      </w:tc>
    </w:tr>
  </w:tbl>
  <w:p w14:paraId="15921759" w14:textId="2923B79C" w:rsidR="579C40CE" w:rsidRDefault="579C40CE" w:rsidP="579C40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94C2" w14:textId="77777777" w:rsidR="003E5211" w:rsidRDefault="003E5211" w:rsidP="000D305F">
      <w:r>
        <w:separator/>
      </w:r>
    </w:p>
  </w:footnote>
  <w:footnote w:type="continuationSeparator" w:id="0">
    <w:p w14:paraId="0EBF6573" w14:textId="77777777" w:rsidR="003E5211" w:rsidRDefault="003E5211" w:rsidP="000D305F">
      <w:r>
        <w:continuationSeparator/>
      </w:r>
    </w:p>
  </w:footnote>
  <w:footnote w:type="continuationNotice" w:id="1">
    <w:p w14:paraId="26D3AA72" w14:textId="77777777" w:rsidR="009606F8" w:rsidRDefault="009606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D975" w14:textId="45574A54" w:rsidR="000D305F" w:rsidRDefault="00E13376" w:rsidP="092AB7CF">
    <w:pPr>
      <w:pStyle w:val="Style1"/>
      <w:spacing w:line="268" w:lineRule="aut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7EDB24E5" wp14:editId="4DB17756">
          <wp:simplePos x="0" y="0"/>
          <wp:positionH relativeFrom="column">
            <wp:posOffset>6323276</wp:posOffset>
          </wp:positionH>
          <wp:positionV relativeFrom="paragraph">
            <wp:posOffset>-301884</wp:posOffset>
          </wp:positionV>
          <wp:extent cx="521335" cy="521335"/>
          <wp:effectExtent l="0" t="0" r="0" b="0"/>
          <wp:wrapTight wrapText="bothSides">
            <wp:wrapPolygon edited="0">
              <wp:start x="0" y="0"/>
              <wp:lineTo x="0" y="20521"/>
              <wp:lineTo x="20521" y="20521"/>
              <wp:lineTo x="20521" y="0"/>
              <wp:lineTo x="0" y="0"/>
            </wp:wrapPolygon>
          </wp:wrapTight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335" cy="52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92AB7CF" w:rsidRPr="092AB7CF">
      <w:rPr>
        <w:rFonts w:ascii="Arial" w:hAnsi="Arial" w:cs="Arial"/>
        <w:b/>
        <w:bCs/>
        <w:sz w:val="22"/>
        <w:szCs w:val="22"/>
      </w:rPr>
      <w:t xml:space="preserve">PERSONNEL COMMITTEE </w:t>
    </w:r>
  </w:p>
  <w:p w14:paraId="3DEEC669" w14:textId="55309F2C" w:rsidR="000D305F" w:rsidRDefault="092AB7CF" w:rsidP="092AB7CF">
    <w:pPr>
      <w:pStyle w:val="Style1"/>
      <w:spacing w:line="268" w:lineRule="auto"/>
      <w:jc w:val="center"/>
      <w:rPr>
        <w:rFonts w:ascii="Arial" w:hAnsi="Arial" w:cs="Arial"/>
        <w:b/>
        <w:bCs/>
        <w:sz w:val="22"/>
        <w:szCs w:val="22"/>
      </w:rPr>
    </w:pPr>
    <w:r w:rsidRPr="092AB7CF">
      <w:rPr>
        <w:rFonts w:ascii="Arial" w:hAnsi="Arial" w:cs="Arial"/>
        <w:b/>
        <w:bCs/>
        <w:sz w:val="22"/>
        <w:szCs w:val="22"/>
      </w:rPr>
      <w:t>TERMS OF REFERENCE AND DELEGATED POWERS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5250"/>
    <w:multiLevelType w:val="singleLevel"/>
    <w:tmpl w:val="76D62D1A"/>
    <w:lvl w:ilvl="0">
      <w:start w:val="1"/>
      <w:numFmt w:val="lowerLetter"/>
      <w:lvlText w:val="%1)"/>
      <w:lvlJc w:val="left"/>
      <w:pPr>
        <w:tabs>
          <w:tab w:val="num" w:pos="432"/>
        </w:tabs>
        <w:ind w:left="1008"/>
      </w:pPr>
      <w:rPr>
        <w:rFonts w:ascii="Arial" w:hAnsi="Arial" w:cs="Arial"/>
        <w:snapToGrid/>
        <w:sz w:val="22"/>
        <w:szCs w:val="22"/>
      </w:rPr>
    </w:lvl>
  </w:abstractNum>
  <w:abstractNum w:abstractNumId="1" w15:restartNumberingAfterBreak="0">
    <w:nsid w:val="07561C83"/>
    <w:multiLevelType w:val="hybridMultilevel"/>
    <w:tmpl w:val="2AF2F19E"/>
    <w:lvl w:ilvl="0" w:tplc="F956E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96C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18A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24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C6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F06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61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2D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663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B2AE8"/>
    <w:multiLevelType w:val="hybridMultilevel"/>
    <w:tmpl w:val="78829928"/>
    <w:lvl w:ilvl="0" w:tplc="16E8475A">
      <w:start w:val="1"/>
      <w:numFmt w:val="decimal"/>
      <w:lvlText w:val="%1."/>
      <w:lvlJc w:val="left"/>
      <w:pPr>
        <w:ind w:left="720" w:hanging="360"/>
      </w:pPr>
    </w:lvl>
    <w:lvl w:ilvl="1" w:tplc="A56E1508">
      <w:start w:val="1"/>
      <w:numFmt w:val="lowerLetter"/>
      <w:lvlText w:val="%2."/>
      <w:lvlJc w:val="left"/>
      <w:pPr>
        <w:ind w:left="1440" w:hanging="360"/>
      </w:pPr>
    </w:lvl>
    <w:lvl w:ilvl="2" w:tplc="22EC42D0">
      <w:start w:val="1"/>
      <w:numFmt w:val="lowerRoman"/>
      <w:lvlText w:val="%3."/>
      <w:lvlJc w:val="right"/>
      <w:pPr>
        <w:ind w:left="2160" w:hanging="180"/>
      </w:pPr>
    </w:lvl>
    <w:lvl w:ilvl="3" w:tplc="8230D8C8">
      <w:start w:val="1"/>
      <w:numFmt w:val="decimal"/>
      <w:lvlText w:val="%4."/>
      <w:lvlJc w:val="left"/>
      <w:pPr>
        <w:ind w:left="2880" w:hanging="360"/>
      </w:pPr>
    </w:lvl>
    <w:lvl w:ilvl="4" w:tplc="05ACE7A6">
      <w:start w:val="1"/>
      <w:numFmt w:val="lowerLetter"/>
      <w:lvlText w:val="%5."/>
      <w:lvlJc w:val="left"/>
      <w:pPr>
        <w:ind w:left="3600" w:hanging="360"/>
      </w:pPr>
    </w:lvl>
    <w:lvl w:ilvl="5" w:tplc="6D8C2A9A">
      <w:start w:val="1"/>
      <w:numFmt w:val="lowerRoman"/>
      <w:lvlText w:val="%6."/>
      <w:lvlJc w:val="right"/>
      <w:pPr>
        <w:ind w:left="4320" w:hanging="180"/>
      </w:pPr>
    </w:lvl>
    <w:lvl w:ilvl="6" w:tplc="D324C4B4">
      <w:start w:val="1"/>
      <w:numFmt w:val="decimal"/>
      <w:lvlText w:val="%7."/>
      <w:lvlJc w:val="left"/>
      <w:pPr>
        <w:ind w:left="5040" w:hanging="360"/>
      </w:pPr>
    </w:lvl>
    <w:lvl w:ilvl="7" w:tplc="AFC45D7C">
      <w:start w:val="1"/>
      <w:numFmt w:val="lowerLetter"/>
      <w:lvlText w:val="%8."/>
      <w:lvlJc w:val="left"/>
      <w:pPr>
        <w:ind w:left="5760" w:hanging="360"/>
      </w:pPr>
    </w:lvl>
    <w:lvl w:ilvl="8" w:tplc="EC4E17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900A3"/>
    <w:multiLevelType w:val="hybridMultilevel"/>
    <w:tmpl w:val="1250008C"/>
    <w:lvl w:ilvl="0" w:tplc="66485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8E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40E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ED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86E3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3E69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18D2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E2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20C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36A06"/>
    <w:multiLevelType w:val="hybridMultilevel"/>
    <w:tmpl w:val="5492DAF6"/>
    <w:lvl w:ilvl="0" w:tplc="B2DC1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DA4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CA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C0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A0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580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266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521D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CEE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61675"/>
    <w:multiLevelType w:val="hybridMultilevel"/>
    <w:tmpl w:val="6CF0AF1C"/>
    <w:lvl w:ilvl="0" w:tplc="43405FB0">
      <w:start w:val="1"/>
      <w:numFmt w:val="decimal"/>
      <w:lvlText w:val="%1."/>
      <w:lvlJc w:val="left"/>
      <w:pPr>
        <w:ind w:left="720" w:hanging="360"/>
      </w:pPr>
    </w:lvl>
    <w:lvl w:ilvl="1" w:tplc="7D64F540">
      <w:start w:val="1"/>
      <w:numFmt w:val="lowerLetter"/>
      <w:lvlText w:val="%2."/>
      <w:lvlJc w:val="left"/>
      <w:pPr>
        <w:ind w:left="1440" w:hanging="360"/>
      </w:pPr>
    </w:lvl>
    <w:lvl w:ilvl="2" w:tplc="45D43E84">
      <w:start w:val="1"/>
      <w:numFmt w:val="lowerRoman"/>
      <w:lvlText w:val="%3."/>
      <w:lvlJc w:val="right"/>
      <w:pPr>
        <w:ind w:left="2160" w:hanging="180"/>
      </w:pPr>
    </w:lvl>
    <w:lvl w:ilvl="3" w:tplc="CD90BB58">
      <w:start w:val="1"/>
      <w:numFmt w:val="decimal"/>
      <w:lvlText w:val="%4."/>
      <w:lvlJc w:val="left"/>
      <w:pPr>
        <w:ind w:left="2880" w:hanging="360"/>
      </w:pPr>
    </w:lvl>
    <w:lvl w:ilvl="4" w:tplc="D3A4F7CE">
      <w:start w:val="1"/>
      <w:numFmt w:val="lowerLetter"/>
      <w:lvlText w:val="%5."/>
      <w:lvlJc w:val="left"/>
      <w:pPr>
        <w:ind w:left="3600" w:hanging="360"/>
      </w:pPr>
    </w:lvl>
    <w:lvl w:ilvl="5" w:tplc="242C0100">
      <w:start w:val="1"/>
      <w:numFmt w:val="lowerRoman"/>
      <w:lvlText w:val="%6."/>
      <w:lvlJc w:val="right"/>
      <w:pPr>
        <w:ind w:left="4320" w:hanging="180"/>
      </w:pPr>
    </w:lvl>
    <w:lvl w:ilvl="6" w:tplc="AED48F24">
      <w:start w:val="1"/>
      <w:numFmt w:val="decimal"/>
      <w:lvlText w:val="%7."/>
      <w:lvlJc w:val="left"/>
      <w:pPr>
        <w:ind w:left="5040" w:hanging="360"/>
      </w:pPr>
    </w:lvl>
    <w:lvl w:ilvl="7" w:tplc="B98CB8B0">
      <w:start w:val="1"/>
      <w:numFmt w:val="lowerLetter"/>
      <w:lvlText w:val="%8."/>
      <w:lvlJc w:val="left"/>
      <w:pPr>
        <w:ind w:left="5760" w:hanging="360"/>
      </w:pPr>
    </w:lvl>
    <w:lvl w:ilvl="8" w:tplc="BAE44E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567AE"/>
    <w:multiLevelType w:val="hybridMultilevel"/>
    <w:tmpl w:val="A0EE4818"/>
    <w:lvl w:ilvl="0" w:tplc="3904B73A">
      <w:start w:val="1"/>
      <w:numFmt w:val="decimal"/>
      <w:lvlText w:val="%1."/>
      <w:lvlJc w:val="left"/>
      <w:pPr>
        <w:ind w:left="720" w:hanging="360"/>
      </w:pPr>
    </w:lvl>
    <w:lvl w:ilvl="1" w:tplc="D4708804">
      <w:start w:val="1"/>
      <w:numFmt w:val="lowerLetter"/>
      <w:lvlText w:val="%2."/>
      <w:lvlJc w:val="left"/>
      <w:pPr>
        <w:ind w:left="1440" w:hanging="360"/>
      </w:pPr>
    </w:lvl>
    <w:lvl w:ilvl="2" w:tplc="9DD6AA20">
      <w:start w:val="1"/>
      <w:numFmt w:val="lowerRoman"/>
      <w:lvlText w:val="%3."/>
      <w:lvlJc w:val="right"/>
      <w:pPr>
        <w:ind w:left="2160" w:hanging="180"/>
      </w:pPr>
    </w:lvl>
    <w:lvl w:ilvl="3" w:tplc="FD289BEE">
      <w:start w:val="1"/>
      <w:numFmt w:val="decimal"/>
      <w:lvlText w:val="%4."/>
      <w:lvlJc w:val="left"/>
      <w:pPr>
        <w:ind w:left="2880" w:hanging="360"/>
      </w:pPr>
    </w:lvl>
    <w:lvl w:ilvl="4" w:tplc="AAB2FD34">
      <w:start w:val="1"/>
      <w:numFmt w:val="lowerLetter"/>
      <w:lvlText w:val="%5."/>
      <w:lvlJc w:val="left"/>
      <w:pPr>
        <w:ind w:left="3600" w:hanging="360"/>
      </w:pPr>
    </w:lvl>
    <w:lvl w:ilvl="5" w:tplc="5A1669BC">
      <w:start w:val="1"/>
      <w:numFmt w:val="lowerRoman"/>
      <w:lvlText w:val="%6."/>
      <w:lvlJc w:val="right"/>
      <w:pPr>
        <w:ind w:left="4320" w:hanging="180"/>
      </w:pPr>
    </w:lvl>
    <w:lvl w:ilvl="6" w:tplc="C6BC9D6E">
      <w:start w:val="1"/>
      <w:numFmt w:val="decimal"/>
      <w:lvlText w:val="%7."/>
      <w:lvlJc w:val="left"/>
      <w:pPr>
        <w:ind w:left="5040" w:hanging="360"/>
      </w:pPr>
    </w:lvl>
    <w:lvl w:ilvl="7" w:tplc="2378F80E">
      <w:start w:val="1"/>
      <w:numFmt w:val="lowerLetter"/>
      <w:lvlText w:val="%8."/>
      <w:lvlJc w:val="left"/>
      <w:pPr>
        <w:ind w:left="5760" w:hanging="360"/>
      </w:pPr>
    </w:lvl>
    <w:lvl w:ilvl="8" w:tplc="FC120A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632D9"/>
    <w:multiLevelType w:val="hybridMultilevel"/>
    <w:tmpl w:val="D44270D0"/>
    <w:lvl w:ilvl="0" w:tplc="08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8" w15:restartNumberingAfterBreak="0">
    <w:nsid w:val="66627BB9"/>
    <w:multiLevelType w:val="hybridMultilevel"/>
    <w:tmpl w:val="712C2FAC"/>
    <w:lvl w:ilvl="0" w:tplc="2FFA0F28">
      <w:start w:val="1"/>
      <w:numFmt w:val="decimal"/>
      <w:lvlText w:val="%1."/>
      <w:lvlJc w:val="left"/>
      <w:pPr>
        <w:ind w:left="720" w:hanging="360"/>
      </w:pPr>
    </w:lvl>
    <w:lvl w:ilvl="1" w:tplc="F2B80992">
      <w:start w:val="1"/>
      <w:numFmt w:val="lowerLetter"/>
      <w:lvlText w:val="%2."/>
      <w:lvlJc w:val="left"/>
      <w:pPr>
        <w:ind w:left="1440" w:hanging="360"/>
      </w:pPr>
    </w:lvl>
    <w:lvl w:ilvl="2" w:tplc="A8B6D51C">
      <w:start w:val="1"/>
      <w:numFmt w:val="lowerRoman"/>
      <w:lvlText w:val="%3."/>
      <w:lvlJc w:val="right"/>
      <w:pPr>
        <w:ind w:left="2160" w:hanging="180"/>
      </w:pPr>
    </w:lvl>
    <w:lvl w:ilvl="3" w:tplc="545CB5A8">
      <w:start w:val="1"/>
      <w:numFmt w:val="decimal"/>
      <w:lvlText w:val="%4."/>
      <w:lvlJc w:val="left"/>
      <w:pPr>
        <w:ind w:left="2880" w:hanging="360"/>
      </w:pPr>
    </w:lvl>
    <w:lvl w:ilvl="4" w:tplc="649A03BE">
      <w:start w:val="1"/>
      <w:numFmt w:val="lowerLetter"/>
      <w:lvlText w:val="%5."/>
      <w:lvlJc w:val="left"/>
      <w:pPr>
        <w:ind w:left="3600" w:hanging="360"/>
      </w:pPr>
    </w:lvl>
    <w:lvl w:ilvl="5" w:tplc="E5B60CD2">
      <w:start w:val="1"/>
      <w:numFmt w:val="lowerRoman"/>
      <w:lvlText w:val="%6."/>
      <w:lvlJc w:val="right"/>
      <w:pPr>
        <w:ind w:left="4320" w:hanging="180"/>
      </w:pPr>
    </w:lvl>
    <w:lvl w:ilvl="6" w:tplc="581CC5EA">
      <w:start w:val="1"/>
      <w:numFmt w:val="decimal"/>
      <w:lvlText w:val="%7."/>
      <w:lvlJc w:val="left"/>
      <w:pPr>
        <w:ind w:left="5040" w:hanging="360"/>
      </w:pPr>
    </w:lvl>
    <w:lvl w:ilvl="7" w:tplc="2E68D612">
      <w:start w:val="1"/>
      <w:numFmt w:val="lowerLetter"/>
      <w:lvlText w:val="%8."/>
      <w:lvlJc w:val="left"/>
      <w:pPr>
        <w:ind w:left="5760" w:hanging="360"/>
      </w:pPr>
    </w:lvl>
    <w:lvl w:ilvl="8" w:tplc="FCEA572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E73E5"/>
    <w:multiLevelType w:val="hybridMultilevel"/>
    <w:tmpl w:val="E6947D42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794E66D7"/>
    <w:multiLevelType w:val="hybridMultilevel"/>
    <w:tmpl w:val="0F940AD0"/>
    <w:lvl w:ilvl="0" w:tplc="1E90D5FE">
      <w:start w:val="1"/>
      <w:numFmt w:val="decimal"/>
      <w:lvlText w:val="%1."/>
      <w:lvlJc w:val="left"/>
      <w:pPr>
        <w:ind w:left="720" w:hanging="360"/>
      </w:pPr>
    </w:lvl>
    <w:lvl w:ilvl="1" w:tplc="ED9C18E6">
      <w:start w:val="1"/>
      <w:numFmt w:val="lowerLetter"/>
      <w:lvlText w:val="%2."/>
      <w:lvlJc w:val="left"/>
      <w:pPr>
        <w:ind w:left="1440" w:hanging="360"/>
      </w:pPr>
    </w:lvl>
    <w:lvl w:ilvl="2" w:tplc="B63C8FD8">
      <w:start w:val="1"/>
      <w:numFmt w:val="lowerRoman"/>
      <w:lvlText w:val="%3."/>
      <w:lvlJc w:val="right"/>
      <w:pPr>
        <w:ind w:left="2160" w:hanging="180"/>
      </w:pPr>
    </w:lvl>
    <w:lvl w:ilvl="3" w:tplc="C538731A">
      <w:start w:val="1"/>
      <w:numFmt w:val="decimal"/>
      <w:lvlText w:val="%4."/>
      <w:lvlJc w:val="left"/>
      <w:pPr>
        <w:ind w:left="2880" w:hanging="360"/>
      </w:pPr>
    </w:lvl>
    <w:lvl w:ilvl="4" w:tplc="4F9EF2F2">
      <w:start w:val="1"/>
      <w:numFmt w:val="lowerLetter"/>
      <w:lvlText w:val="%5."/>
      <w:lvlJc w:val="left"/>
      <w:pPr>
        <w:ind w:left="3600" w:hanging="360"/>
      </w:pPr>
    </w:lvl>
    <w:lvl w:ilvl="5" w:tplc="F6BC1F1E">
      <w:start w:val="1"/>
      <w:numFmt w:val="lowerRoman"/>
      <w:lvlText w:val="%6."/>
      <w:lvlJc w:val="right"/>
      <w:pPr>
        <w:ind w:left="4320" w:hanging="180"/>
      </w:pPr>
    </w:lvl>
    <w:lvl w:ilvl="6" w:tplc="47CE3460">
      <w:start w:val="1"/>
      <w:numFmt w:val="decimal"/>
      <w:lvlText w:val="%7."/>
      <w:lvlJc w:val="left"/>
      <w:pPr>
        <w:ind w:left="5040" w:hanging="360"/>
      </w:pPr>
    </w:lvl>
    <w:lvl w:ilvl="7" w:tplc="9D4A8BF4">
      <w:start w:val="1"/>
      <w:numFmt w:val="lowerLetter"/>
      <w:lvlText w:val="%8."/>
      <w:lvlJc w:val="left"/>
      <w:pPr>
        <w:ind w:left="5760" w:hanging="360"/>
      </w:pPr>
    </w:lvl>
    <w:lvl w:ilvl="8" w:tplc="A06CFA1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50482"/>
    <w:multiLevelType w:val="hybridMultilevel"/>
    <w:tmpl w:val="1D42E3E0"/>
    <w:lvl w:ilvl="0" w:tplc="A998C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6A8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21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C96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839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AEC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07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21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0AF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828394">
    <w:abstractNumId w:val="11"/>
  </w:num>
  <w:num w:numId="2" w16cid:durableId="594242741">
    <w:abstractNumId w:val="1"/>
  </w:num>
  <w:num w:numId="3" w16cid:durableId="401488544">
    <w:abstractNumId w:val="10"/>
  </w:num>
  <w:num w:numId="4" w16cid:durableId="1900632250">
    <w:abstractNumId w:val="5"/>
  </w:num>
  <w:num w:numId="5" w16cid:durableId="463694937">
    <w:abstractNumId w:val="6"/>
  </w:num>
  <w:num w:numId="6" w16cid:durableId="538906232">
    <w:abstractNumId w:val="2"/>
  </w:num>
  <w:num w:numId="7" w16cid:durableId="977301208">
    <w:abstractNumId w:val="4"/>
  </w:num>
  <w:num w:numId="8" w16cid:durableId="327944442">
    <w:abstractNumId w:val="3"/>
  </w:num>
  <w:num w:numId="9" w16cid:durableId="1599947492">
    <w:abstractNumId w:val="8"/>
  </w:num>
  <w:num w:numId="10" w16cid:durableId="404186360">
    <w:abstractNumId w:val="0"/>
  </w:num>
  <w:num w:numId="11" w16cid:durableId="1876454952">
    <w:abstractNumId w:val="0"/>
    <w:lvlOverride w:ilvl="0">
      <w:lvl w:ilvl="0">
        <w:numFmt w:val="lowerLetter"/>
        <w:lvlText w:val="%1)"/>
        <w:lvlJc w:val="left"/>
        <w:pPr>
          <w:tabs>
            <w:tab w:val="num" w:pos="432"/>
          </w:tabs>
          <w:ind w:left="1008"/>
        </w:pPr>
        <w:rPr>
          <w:rFonts w:ascii="Arial" w:hAnsi="Arial" w:cs="Arial"/>
          <w:i/>
          <w:iCs/>
          <w:snapToGrid/>
          <w:sz w:val="22"/>
          <w:szCs w:val="22"/>
        </w:rPr>
      </w:lvl>
    </w:lvlOverride>
  </w:num>
  <w:num w:numId="12" w16cid:durableId="879392451">
    <w:abstractNumId w:val="7"/>
  </w:num>
  <w:num w:numId="13" w16cid:durableId="6189527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1AC"/>
    <w:rsid w:val="00017E8B"/>
    <w:rsid w:val="00067828"/>
    <w:rsid w:val="00096D12"/>
    <w:rsid w:val="000D305F"/>
    <w:rsid w:val="000E463D"/>
    <w:rsid w:val="001367F8"/>
    <w:rsid w:val="00163B78"/>
    <w:rsid w:val="001858E5"/>
    <w:rsid w:val="001A2A12"/>
    <w:rsid w:val="002D5F99"/>
    <w:rsid w:val="002F0189"/>
    <w:rsid w:val="002F1A61"/>
    <w:rsid w:val="00324EBE"/>
    <w:rsid w:val="003532DC"/>
    <w:rsid w:val="00382DE9"/>
    <w:rsid w:val="00383421"/>
    <w:rsid w:val="003E5211"/>
    <w:rsid w:val="004C43B2"/>
    <w:rsid w:val="004C66CB"/>
    <w:rsid w:val="004CF8DA"/>
    <w:rsid w:val="00505D2B"/>
    <w:rsid w:val="005163A3"/>
    <w:rsid w:val="0055491B"/>
    <w:rsid w:val="005720B5"/>
    <w:rsid w:val="00581576"/>
    <w:rsid w:val="00603E58"/>
    <w:rsid w:val="0061629A"/>
    <w:rsid w:val="00687C92"/>
    <w:rsid w:val="00705364"/>
    <w:rsid w:val="0073F1A5"/>
    <w:rsid w:val="007B3D4D"/>
    <w:rsid w:val="007C01FC"/>
    <w:rsid w:val="00806DB2"/>
    <w:rsid w:val="008767DB"/>
    <w:rsid w:val="00891667"/>
    <w:rsid w:val="008C6BC0"/>
    <w:rsid w:val="009606F8"/>
    <w:rsid w:val="009A39EA"/>
    <w:rsid w:val="009B00D6"/>
    <w:rsid w:val="009C5808"/>
    <w:rsid w:val="00B15416"/>
    <w:rsid w:val="00B31F4C"/>
    <w:rsid w:val="00B76E76"/>
    <w:rsid w:val="00BF1256"/>
    <w:rsid w:val="00C2AD0E"/>
    <w:rsid w:val="00CB0BE8"/>
    <w:rsid w:val="00CE7CAF"/>
    <w:rsid w:val="00D63F5C"/>
    <w:rsid w:val="00D73F71"/>
    <w:rsid w:val="00D87425"/>
    <w:rsid w:val="00E13376"/>
    <w:rsid w:val="00E47F45"/>
    <w:rsid w:val="00E700F3"/>
    <w:rsid w:val="00EC41AC"/>
    <w:rsid w:val="00EE16B6"/>
    <w:rsid w:val="00EE68DC"/>
    <w:rsid w:val="00EF1022"/>
    <w:rsid w:val="00F00E98"/>
    <w:rsid w:val="00F13FF5"/>
    <w:rsid w:val="00F950EA"/>
    <w:rsid w:val="00FF3D2D"/>
    <w:rsid w:val="023023BA"/>
    <w:rsid w:val="02BB764B"/>
    <w:rsid w:val="032DC6E3"/>
    <w:rsid w:val="05855E2C"/>
    <w:rsid w:val="05C8E233"/>
    <w:rsid w:val="078EE76E"/>
    <w:rsid w:val="07A74A83"/>
    <w:rsid w:val="07F12187"/>
    <w:rsid w:val="092AB7CF"/>
    <w:rsid w:val="09482CCF"/>
    <w:rsid w:val="09B0ABB6"/>
    <w:rsid w:val="0B28C249"/>
    <w:rsid w:val="0B3AA9C8"/>
    <w:rsid w:val="0CF922A8"/>
    <w:rsid w:val="0E6865C1"/>
    <w:rsid w:val="10069182"/>
    <w:rsid w:val="113CD3C1"/>
    <w:rsid w:val="118D639D"/>
    <w:rsid w:val="1464794C"/>
    <w:rsid w:val="14773B80"/>
    <w:rsid w:val="14BD3618"/>
    <w:rsid w:val="153ADA6A"/>
    <w:rsid w:val="15BF63FD"/>
    <w:rsid w:val="168C2AD2"/>
    <w:rsid w:val="168F2EBE"/>
    <w:rsid w:val="16D6AACB"/>
    <w:rsid w:val="172D2492"/>
    <w:rsid w:val="179C1A0E"/>
    <w:rsid w:val="1969F54F"/>
    <w:rsid w:val="1A0E4B8D"/>
    <w:rsid w:val="1A16F053"/>
    <w:rsid w:val="1A32743C"/>
    <w:rsid w:val="1C5662D4"/>
    <w:rsid w:val="1CDB25B3"/>
    <w:rsid w:val="1F0C6529"/>
    <w:rsid w:val="1F197F6F"/>
    <w:rsid w:val="1F1B5B07"/>
    <w:rsid w:val="1F51216B"/>
    <w:rsid w:val="1F806027"/>
    <w:rsid w:val="1F8A0787"/>
    <w:rsid w:val="1FF0D797"/>
    <w:rsid w:val="203DFE8A"/>
    <w:rsid w:val="2267E68E"/>
    <w:rsid w:val="22A70D34"/>
    <w:rsid w:val="231D063C"/>
    <w:rsid w:val="2379F46F"/>
    <w:rsid w:val="25FD451A"/>
    <w:rsid w:val="2610E882"/>
    <w:rsid w:val="2680FCB4"/>
    <w:rsid w:val="27430AF3"/>
    <w:rsid w:val="275C3350"/>
    <w:rsid w:val="28579C1F"/>
    <w:rsid w:val="2859EF1F"/>
    <w:rsid w:val="28651B1B"/>
    <w:rsid w:val="2866885B"/>
    <w:rsid w:val="28F803B1"/>
    <w:rsid w:val="2C70762A"/>
    <w:rsid w:val="2C777EE6"/>
    <w:rsid w:val="2CED77EE"/>
    <w:rsid w:val="30ABE3D8"/>
    <w:rsid w:val="30E9ED39"/>
    <w:rsid w:val="326E934A"/>
    <w:rsid w:val="32D70C8E"/>
    <w:rsid w:val="3364F74A"/>
    <w:rsid w:val="339805BF"/>
    <w:rsid w:val="345B7859"/>
    <w:rsid w:val="34813F8D"/>
    <w:rsid w:val="35BD5E5C"/>
    <w:rsid w:val="36022E0D"/>
    <w:rsid w:val="361D0B6B"/>
    <w:rsid w:val="371C572A"/>
    <w:rsid w:val="37592EBD"/>
    <w:rsid w:val="378C2C1F"/>
    <w:rsid w:val="37F76A63"/>
    <w:rsid w:val="38B8278B"/>
    <w:rsid w:val="3921091C"/>
    <w:rsid w:val="3A6D2049"/>
    <w:rsid w:val="3A757B43"/>
    <w:rsid w:val="3A98BD05"/>
    <w:rsid w:val="3B026E84"/>
    <w:rsid w:val="3B072D29"/>
    <w:rsid w:val="3B93EAE6"/>
    <w:rsid w:val="3BB8B5DF"/>
    <w:rsid w:val="3BEFC84D"/>
    <w:rsid w:val="3C5F9D42"/>
    <w:rsid w:val="3E0D3FF2"/>
    <w:rsid w:val="401316F7"/>
    <w:rsid w:val="4176D664"/>
    <w:rsid w:val="41D8594C"/>
    <w:rsid w:val="41F930CB"/>
    <w:rsid w:val="437EA6E9"/>
    <w:rsid w:val="447E3954"/>
    <w:rsid w:val="45018C56"/>
    <w:rsid w:val="468184DC"/>
    <w:rsid w:val="46B647AB"/>
    <w:rsid w:val="46FEE1C2"/>
    <w:rsid w:val="47631CD4"/>
    <w:rsid w:val="47A74817"/>
    <w:rsid w:val="482D6BBC"/>
    <w:rsid w:val="48789B7E"/>
    <w:rsid w:val="48D638DB"/>
    <w:rsid w:val="492CA80A"/>
    <w:rsid w:val="49976EA6"/>
    <w:rsid w:val="4A1EFEA4"/>
    <w:rsid w:val="4A6ED6B0"/>
    <w:rsid w:val="4D1E0391"/>
    <w:rsid w:val="4DC9B338"/>
    <w:rsid w:val="4E387BE2"/>
    <w:rsid w:val="51F8BCE9"/>
    <w:rsid w:val="530BA71E"/>
    <w:rsid w:val="53B5B85D"/>
    <w:rsid w:val="53D16F75"/>
    <w:rsid w:val="5488656D"/>
    <w:rsid w:val="54C1D869"/>
    <w:rsid w:val="579C40CE"/>
    <w:rsid w:val="57EE3E34"/>
    <w:rsid w:val="58888BEB"/>
    <w:rsid w:val="58BFD683"/>
    <w:rsid w:val="58CCF17F"/>
    <w:rsid w:val="59CC2CD2"/>
    <w:rsid w:val="5A40B0F9"/>
    <w:rsid w:val="5AF6BD0D"/>
    <w:rsid w:val="5B67FD33"/>
    <w:rsid w:val="5C41D97A"/>
    <w:rsid w:val="5DFFC7F9"/>
    <w:rsid w:val="5E83B00C"/>
    <w:rsid w:val="604C0334"/>
    <w:rsid w:val="616480F8"/>
    <w:rsid w:val="6191B050"/>
    <w:rsid w:val="61D7B673"/>
    <w:rsid w:val="61E77D6F"/>
    <w:rsid w:val="61FF9816"/>
    <w:rsid w:val="636DD981"/>
    <w:rsid w:val="63AEB4F7"/>
    <w:rsid w:val="6459AEEE"/>
    <w:rsid w:val="6466144E"/>
    <w:rsid w:val="648F3C06"/>
    <w:rsid w:val="652E9870"/>
    <w:rsid w:val="655A749E"/>
    <w:rsid w:val="669186A6"/>
    <w:rsid w:val="67772FBA"/>
    <w:rsid w:val="68414AA4"/>
    <w:rsid w:val="685F5F25"/>
    <w:rsid w:val="693DCD52"/>
    <w:rsid w:val="6962F034"/>
    <w:rsid w:val="6A852873"/>
    <w:rsid w:val="6B035C45"/>
    <w:rsid w:val="6D14BBC7"/>
    <w:rsid w:val="6D82A316"/>
    <w:rsid w:val="6E4AB322"/>
    <w:rsid w:val="6F203194"/>
    <w:rsid w:val="6F2E375D"/>
    <w:rsid w:val="6F8813A1"/>
    <w:rsid w:val="6FC7FE51"/>
    <w:rsid w:val="72117759"/>
    <w:rsid w:val="72CF82EE"/>
    <w:rsid w:val="749B6F74"/>
    <w:rsid w:val="74CBD18D"/>
    <w:rsid w:val="74CDCDE1"/>
    <w:rsid w:val="75494E68"/>
    <w:rsid w:val="757BEB9A"/>
    <w:rsid w:val="7585A6F5"/>
    <w:rsid w:val="76686C37"/>
    <w:rsid w:val="78161915"/>
    <w:rsid w:val="7866BAC3"/>
    <w:rsid w:val="78DBF801"/>
    <w:rsid w:val="78FA4593"/>
    <w:rsid w:val="79076962"/>
    <w:rsid w:val="79E8E351"/>
    <w:rsid w:val="7AC98CC2"/>
    <w:rsid w:val="7C42F0BF"/>
    <w:rsid w:val="7DD32A68"/>
    <w:rsid w:val="7DDBB9FE"/>
    <w:rsid w:val="7ECD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EE427"/>
  <w15:chartTrackingRefBased/>
  <w15:docId w15:val="{B4F8332B-4C59-4526-93A1-52CB8FB1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rsid w:val="00EC41AC"/>
    <w:pPr>
      <w:widowControl w:val="0"/>
      <w:autoSpaceDE w:val="0"/>
      <w:autoSpaceDN w:val="0"/>
      <w:ind w:left="1008"/>
    </w:pPr>
    <w:rPr>
      <w:rFonts w:ascii="Arial" w:hAnsi="Arial" w:cs="Arial"/>
      <w:sz w:val="22"/>
      <w:szCs w:val="22"/>
      <w:lang w:eastAsia="en-GB"/>
    </w:rPr>
  </w:style>
  <w:style w:type="paragraph" w:customStyle="1" w:styleId="Style1">
    <w:name w:val="Style 1"/>
    <w:rsid w:val="00EC41AC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CharacterStyle1">
    <w:name w:val="Character Style 1"/>
    <w:rsid w:val="00EC41AC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rsid w:val="000D30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D305F"/>
    <w:rPr>
      <w:rFonts w:ascii="Arial" w:hAnsi="Arial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rsid w:val="000D30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D305F"/>
    <w:rPr>
      <w:rFonts w:ascii="Arial" w:hAnsi="Arial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13376"/>
    <w:rPr>
      <w:rFonts w:ascii="Arial" w:hAnsi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2AC25A3AB14283F8F5994EF1857C" ma:contentTypeVersion="18" ma:contentTypeDescription="Create a new document." ma:contentTypeScope="" ma:versionID="d26610231f732c6acc102d924f9b3581">
  <xsd:schema xmlns:xsd="http://www.w3.org/2001/XMLSchema" xmlns:xs="http://www.w3.org/2001/XMLSchema" xmlns:p="http://schemas.microsoft.com/office/2006/metadata/properties" xmlns:ns2="2faac94e-43bd-4581-b779-1ab530f7acd4" xmlns:ns3="ec8e140b-d4d5-44c5-a724-8d3da6a1b374" targetNamespace="http://schemas.microsoft.com/office/2006/metadata/properties" ma:root="true" ma:fieldsID="41c571c307e5e11904ebeb689e14b7a8" ns2:_="" ns3:_="">
    <xsd:import namespace="2faac94e-43bd-4581-b779-1ab530f7acd4"/>
    <xsd:import namespace="ec8e140b-d4d5-44c5-a724-8d3da6a1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ac94e-43bd-4581-b779-1ab530f7a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a8dca-5b0f-4d39-88e8-50f3ab868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e140b-d4d5-44c5-a724-8d3da6a1b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0edb9c-fcdd-477f-b5fa-c490c3af0e32}" ma:internalName="TaxCatchAll" ma:showField="CatchAllData" ma:web="ec8e140b-d4d5-44c5-a724-8d3da6a1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8e140b-d4d5-44c5-a724-8d3da6a1b374">
      <UserInfo>
        <DisplayName>Adrian Moss</DisplayName>
        <AccountId>28</AccountId>
        <AccountType/>
      </UserInfo>
    </SharedWithUsers>
    <lcf76f155ced4ddcb4097134ff3c332f xmlns="2faac94e-43bd-4581-b779-1ab530f7acd4">
      <Terms xmlns="http://schemas.microsoft.com/office/infopath/2007/PartnerControls"/>
    </lcf76f155ced4ddcb4097134ff3c332f>
    <TaxCatchAll xmlns="ec8e140b-d4d5-44c5-a724-8d3da6a1b374" xsi:nil="true"/>
  </documentManagement>
</p:properties>
</file>

<file path=customXml/itemProps1.xml><?xml version="1.0" encoding="utf-8"?>
<ds:datastoreItem xmlns:ds="http://schemas.openxmlformats.org/officeDocument/2006/customXml" ds:itemID="{DE54BDE5-7E2E-46CB-89E1-0854EE5FB2BE}"/>
</file>

<file path=customXml/itemProps2.xml><?xml version="1.0" encoding="utf-8"?>
<ds:datastoreItem xmlns:ds="http://schemas.openxmlformats.org/officeDocument/2006/customXml" ds:itemID="{8984B0F2-1F00-454A-A7F3-AE3F0D3F0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6A8F7-442F-46A7-A075-038ADAE2875B}">
  <ds:schemaRefs>
    <ds:schemaRef ds:uri="http://schemas.microsoft.com/office/2006/metadata/properties"/>
    <ds:schemaRef ds:uri="http://schemas.microsoft.com/office/infopath/2007/PartnerControls"/>
    <ds:schemaRef ds:uri="ec8e140b-d4d5-44c5-a724-8d3da6a1b374"/>
    <ds:schemaRef ds:uri="2faac94e-43bd-4581-b779-1ab530f7ac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427</Words>
  <Characters>2438</Characters>
  <Application>Microsoft Office Word</Application>
  <DocSecurity>4</DocSecurity>
  <Lines>20</Lines>
  <Paragraphs>5</Paragraphs>
  <ScaleCrop>false</ScaleCrop>
  <Company>MS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SallysnewPC</dc:creator>
  <cp:keywords/>
  <cp:lastModifiedBy>Mandy Shipp</cp:lastModifiedBy>
  <cp:revision>20</cp:revision>
  <cp:lastPrinted>2016-07-14T00:39:00Z</cp:lastPrinted>
  <dcterms:created xsi:type="dcterms:W3CDTF">2023-04-17T21:55:00Z</dcterms:created>
  <dcterms:modified xsi:type="dcterms:W3CDTF">2023-04-17T22:32:00Z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0x0101006E2B2AC25A3AB14283F8F5994EF1857C</vt:lpwstr>
  </property>
  <property fmtid="{D5CDD505-2E9C-101B-9397-08002B2CF9AE}" pid="3" name="MediaServiceImageTags">
    <vt:lpwstr/>
  </property>
</Properties>
</file>